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410"/>
      </w:tblGrid>
      <w:tr w:rsidR="00000000">
        <w:trPr>
          <w:cantSplit/>
          <w:trHeight w:val="180"/>
        </w:trPr>
        <w:tc>
          <w:tcPr>
            <w:tcW w:w="9354" w:type="dxa"/>
            <w:gridSpan w:val="2"/>
            <w:shd w:val="clear" w:color="auto" w:fill="FFFFFF"/>
          </w:tcPr>
          <w:p w:rsidR="00000000" w:rsidRDefault="00EB35AF">
            <w:pPr>
              <w:pageBreakBefore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3B48A87" wp14:editId="20335694">
                  <wp:extent cx="619125" cy="600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cantSplit/>
          <w:trHeight w:val="180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spacing w:line="240" w:lineRule="atLeast"/>
              <w:jc w:val="center"/>
            </w:pPr>
            <w:r>
              <w:rPr>
                <w:caps/>
              </w:rPr>
              <w:t>МИНОБРНАУКИ РОССИИ</w:t>
            </w:r>
          </w:p>
        </w:tc>
      </w:tr>
      <w:tr w:rsidR="00000000">
        <w:trPr>
          <w:cantSplit/>
          <w:trHeight w:val="1803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pStyle w:val="1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</w:rPr>
              <w:t>Федеральное государственное бюджетное образовательное учреждение</w:t>
            </w:r>
          </w:p>
          <w:p w:rsidR="00000000" w:rsidRDefault="00A04BF5">
            <w:pPr>
              <w:pStyle w:val="1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</w:rPr>
              <w:t>высшего образования</w:t>
            </w:r>
          </w:p>
          <w:p w:rsidR="00000000" w:rsidRDefault="00A04BF5">
            <w:pPr>
              <w:pStyle w:val="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Московский технологический университет"</w:t>
            </w:r>
          </w:p>
          <w:p w:rsidR="00000000" w:rsidRDefault="00A04BF5">
            <w:pPr>
              <w:pStyle w:val="1"/>
              <w:spacing w:before="120" w:after="0"/>
              <w:jc w:val="center"/>
            </w:pPr>
            <w:r>
              <w:rPr>
                <w:rFonts w:ascii="Times New Roman" w:hAnsi="Times New Roman" w:cs="Times New Roman"/>
              </w:rPr>
              <w:t>МИРЭА</w:t>
            </w:r>
          </w:p>
          <w:p w:rsidR="00000000" w:rsidRDefault="00EB35A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D485FC" wp14:editId="6B25108D">
                      <wp:extent cx="5831205" cy="344805"/>
                      <wp:effectExtent l="0" t="0" r="26670" b="0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1205" cy="344805"/>
                                <a:chOff x="0" y="0"/>
                                <a:chExt cx="9182" cy="543"/>
                              </a:xfrm>
                            </wpg:grpSpPr>
                            <wps:wsp>
                              <wps:cNvPr id="6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79" cy="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/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Line 11"/>
                              <wps:cNvCnPr/>
                              <wps:spPr bwMode="auto">
                                <a:xfrm>
                                  <a:off x="360" y="183"/>
                                  <a:ext cx="882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 cap="flat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459.15pt;height:27.15pt;mso-position-horizontal-relative:char;mso-position-vertical-relative:line" coordsize="9182,54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ATlawQMAAMUKAAAOAAAAZHJzL2Uyb0RvYy54bWzsVl2P6zQQfUfiP1h57+azbRJt96qbtiuk BVZaEM+u43yI1I5sd9Pliv/OeJyUdvcK0IIQD6RSOo7t8cyZOSe5/XQ6dOSFK91KsfLCm8AjXDBZ tqJeeT/+sJulHtGGipJ2UvCV98q19+nu669uhz7nkWxkV3JFwInQ+dCvvMaYPvd9zRp+oPpG9lzA ZCXVgRoYqtovFR3A+6HzoyBY+INUZa8k41rD042b9O7Qf1VxZr6vKs0N6VYexGbwrvC+t3f/7pbm taJ907IxDPqBKA60FXDo2dWGGkqOqn3n6tAyJbWszA2TB19WVcs45gDZhMGbbB6UPPaYS50PdX+G CaB9g9OH3bLvXp4UacuVN/eIoAcoEZ5KMgvN0Nc5rHhQ/XP/pFx+YD5K9rOGaf/tvB3XbjHZD9/K EtzRo5EIzalSB+sCkiYnrMDruQL8ZAiDh/M0DqMAQmEwFydJCjaWiDVQx3fbWLMdN2ZhGrld8yS2 W3yauwMxyDEomxH0mf4dSv33oHxuaM+xQtoCNUK5mKBcQ+64hITYavZ0WDaBqR2SRMiioaLma6Xk 0HBaQlQhJnG1wQ401OFj0GbhMpsQiq4Qojk7avPAJZaHvjxqg5jX5WTRZrLYSUymAnL9Ia16asZ9 UIzLI7Ts2nLXdp1tB63qfdEp8kKBoju8xuiulnWCDCsvm0e2OSgoRdVRg311tezKW4DXl7wBsUSJ SVq4t6NtaNs5GwLuhI2Oo4ZMKUObgonPoe+Q35/Xu3mwTOJ0tlzO41kSb4PZfborZusiXCyW2/vi fhv+agMNk7xpy5KLLfrUk9yEyV/rwVH4nFCcBeccoI1KHg1Xz005kLLVoHXxPItCDwageNHSoUFo V4NUM6M8oqT5qTUNtqjlovVxhWAa2N+I4Nk7suviYP9dbm7FCaACJCfUgImugR0N97J8hWaGGFAM 4CUCRiPVLx4ZQJBXnoA3hke6bwTQIQuTxOo3DpL5MoKBupzZX85QwcDRmKQbFMap/rFXbd3ASSFm K6TlaNXajsf4XFTjAJTiX5KM5SQZj63gJET2j+QvxJOC6Cbw/pT98QKwAfkMUxRCxB/FNU2jUSOd uEwKSfNeOf4Ta6y8DmJAdCYtgCJOS2yLCGnJi/RxtIzT0B76n+JlFmTbdJsmsyRabGdJsNnM1rsi mS124XK+iTdFsXnDS5vUP0PKM0AXzHB65+hgQbSvvP8VhDlBvcBpVMdJOaZ/1N0vKsjEXCQrvu3h Wwm3jd919mPscgz25dfn3W8AAAD//wMAUEsDBBQABgAIAAAAIQByxBw22AAAAAEBAAAPAAAAZHJz L2Rvd25yZXYueG1sTI9BS8NAEIXvhf6HZe52E2OlhmyKFPVUBNuCeJtmp0lodjZkt0n77x296GXg 8R7vfVOsr65TIw2h9WwgXSSgiCtvW64NHPavdytQISJb7DyTgRsFWJfzWYG59RN/0LiLtZISDjka aGLsc61D1ZDDsPA9sXgnPziMIoda2wEnKXedvk+SR+2wZVlosKdNQ9V5d3EG3iacnrP0ZdyeT5vb 1375/rlNyZj5DFSka/xLwg+7cEMpQEd/YRtUZ0C+iL9XvKd0lYE6Glg+ZKDLQv8nL78BAAD//wMA UEsBAi0AFAAGAAgAAAAhALaDOJL+AAAA4QEAABMAAAAAAAAAAAAAAAAAAAAAAFtDb250ZW50X1R5 cGVzXS54bWxQSwECLQAUAAYACAAAACEAOP0h/9YAAACUAQAACwAAAAAAAAAAAAAAAAAvAQAAX3Jl bHMvLnJlbHNQSwECLQAUAAYACAAAACEAmwE5WsEDAADFCgAADgAAAAAAAAAAAAAAAAAuAgAAZHJz L2Uyb0RvYy54bWxQSwECLQAUAAYACAAAACEAcsQcNtgAAAABAQAADwAAAAAAAAAAAAAAAAAbBgAA ZHJzL2Rvd25yZXYueG1sUEsFBgAAAAAEAAQA8wAAACAHAAAAAA== ">
                      <v:shape id="AutoShape 10" o:spid="_x0000_s1027" style="position:absolute;width:9179;height:542;visibility:visible;mso-wrap-style:none;v-text-anchor:middle" coordsize="20000,20000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hfgr7r8A AADXAAAADwAAAGRycy9kb3ducmV2LnhtbESPT4vCMBTE70K/Q3j3NVWWIsXUg1D/4KFs3QW9PZpn W21eSpO1+u2NsLDHYWZ+wyxXD9OJOw2utaxgNo1BEFdWt1wr+D7mHwsQziNr7CyTgic5WGXRZImp tiN/0b30tQgQdikqaLzvUyld1ZBBN7U9cfAudjDogxxqqQccA9x0ch7HiTTYclhosKd1Q9Wt/DUK 8v1hW/4cr3KTf57Hii7FySWFUtEEhKeH/0/+VXdaQQLvH+EDyOwFAAD//wMAUEsBAi0AFAAGAAgA AAAhAPD3irv9AAAA4gEAABMAAAAAAAAAAAAAAAAAAAAAAFtDb250ZW50X1R5cGVzXS54bWxQSwEC LQAUAAYACAAAACEAMd1fYdIAAACPAQAACwAAAAAAAAAAAAAAAAAuAQAAX3JlbHMvLnJlbHNQSwEC LQAUAAYACAAAACEAMy8FnkEAAAA5AAAAEAAAAAAAAAAAAAAAAAApAgAAZHJzL3NoYXBleG1sLnht bFBLAQItABQABgAIAAAAIQCF+CvuvwAAANcAAAAPAAAAAAAAAAAAAAAAAJgCAABkcnMvZG93bnJl di54bWxQSwUGAAAAAAQABAD1AAAAhAMAAAAA ">
                        <v:path textboxrect="@1,@1,@1,@1"/>
                      </v:shape>
                      <v:line id="Line 11" o:spid="_x0000_s1028" style="position:absolute;visibility:visible;mso-wrap-style:square" from="360,183" to="9182,18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w5hzboAAADXAAAADwAAAGRycy9kb3ducmV2LnhtbESPSwvCMBCE74L/IexdUz34KEYPiuJF fKPelmZti82mNLHVf28EweMwM98wk9nLFKKmyuWWFfS6EQjixOqcUwWn47IzAuE8ssbCMil4k4PZ tN2aYKxtw3uqDz4VAcIuRgWZ92UspUsyMui6tiQO3t1WBn2QVSp1hU2Am0L2o2ggDeYcFjIsaZ5R 8jg8jQL09XXstqhvi7RZrOrdZXM2rFS7BcLTy/+Tv+paKxjC90f4AHL6AQAA//8DAFBLAQItABQA BgAIAAAAIQD+JeulAAEAAOoBAAATAAAAAAAAAAAAAAAAAAAAAABbQ29udGVudF9UeXBlc10ueG1s UEsBAi0AFAAGAAgAAAAhAJYFM1jUAAAAlwEAAAsAAAAAAAAAAAAAAAAAMQEAAF9yZWxzLy5yZWxz UEsBAi0AFAAGAAgAAAAhADMvBZ5BAAAAOQAAABQAAAAAAAAAAAAAAAAALgIAAGRycy9jb25uZWN0 b3J4bWwueG1sUEsBAi0AFAAGAAgAAAAhAFsOYc26AAAA1wAAAA8AAAAAAAAAAAAAAAAAoQIAAGRy cy9kb3ducmV2LnhtbFBLBQYAAAAABAAEAPkAAACIAwAAAAA= " strokeweight="1.06mm"/>
                      <w10:anchorlock/>
                    </v:group>
                  </w:pict>
                </mc:Fallback>
              </mc:AlternateContent>
            </w:r>
          </w:p>
        </w:tc>
      </w:tr>
      <w:tr w:rsidR="00000000">
        <w:trPr>
          <w:cantSplit/>
          <w:trHeight w:val="317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jc w:val="center"/>
            </w:pPr>
            <w:r>
              <w:rPr>
                <w:sz w:val="24"/>
                <w:szCs w:val="24"/>
              </w:rPr>
              <w:t>Институт</w:t>
            </w:r>
            <w:r>
              <w:rPr>
                <w:rFonts w:cs="TimesNewRomanPSMT"/>
                <w:sz w:val="24"/>
                <w:szCs w:val="24"/>
              </w:rPr>
              <w:t xml:space="preserve"> информационных технологий (</w:t>
            </w:r>
            <w:proofErr w:type="gramStart"/>
            <w:r>
              <w:rPr>
                <w:rFonts w:cs="TimesNewRomanPSMT"/>
                <w:sz w:val="24"/>
                <w:szCs w:val="24"/>
              </w:rPr>
              <w:t>ИТ</w:t>
            </w:r>
            <w:proofErr w:type="gramEnd"/>
            <w:r>
              <w:rPr>
                <w:rFonts w:cs="TimesNewRomanPSMT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val="317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jc w:val="center"/>
            </w:pPr>
            <w:r>
              <w:rPr>
                <w:sz w:val="24"/>
                <w:szCs w:val="24"/>
              </w:rPr>
              <w:t>Кафедра инструментального и прикладного программного обеспечения (ИППО)</w:t>
            </w:r>
          </w:p>
          <w:p w:rsidR="00000000" w:rsidRDefault="00A04BF5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317"/>
        </w:trPr>
        <w:tc>
          <w:tcPr>
            <w:tcW w:w="4944" w:type="dxa"/>
            <w:shd w:val="clear" w:color="auto" w:fill="FFFFFF"/>
          </w:tcPr>
          <w:p w:rsidR="00000000" w:rsidRDefault="00A04B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FFFFFF"/>
          </w:tcPr>
          <w:p w:rsidR="00000000" w:rsidRDefault="00A04BF5">
            <w:pPr>
              <w:jc w:val="center"/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 w:rsidR="00000000">
        <w:trPr>
          <w:cantSplit/>
          <w:trHeight w:val="315"/>
        </w:trPr>
        <w:tc>
          <w:tcPr>
            <w:tcW w:w="4944" w:type="dxa"/>
            <w:shd w:val="clear" w:color="auto" w:fill="FFFFFF"/>
          </w:tcPr>
          <w:p w:rsidR="00000000" w:rsidRDefault="00A04B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FFFFFF"/>
          </w:tcPr>
          <w:p w:rsidR="00000000" w:rsidRDefault="00A04BF5">
            <w:pPr>
              <w:tabs>
                <w:tab w:val="left" w:leader="underscore" w:pos="7781"/>
              </w:tabs>
              <w:ind w:left="-45" w:firstLine="151"/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000000" w:rsidRDefault="00A04BF5">
            <w:pPr>
              <w:ind w:firstLine="106"/>
            </w:pPr>
            <w:r>
              <w:rPr>
                <w:sz w:val="24"/>
                <w:szCs w:val="24"/>
              </w:rPr>
              <w:t xml:space="preserve">кафедрой______________ </w:t>
            </w:r>
          </w:p>
        </w:tc>
      </w:tr>
      <w:tr w:rsidR="00000000">
        <w:trPr>
          <w:cantSplit/>
          <w:trHeight w:val="315"/>
        </w:trPr>
        <w:tc>
          <w:tcPr>
            <w:tcW w:w="4944" w:type="dxa"/>
            <w:shd w:val="clear" w:color="auto" w:fill="FFFFFF"/>
          </w:tcPr>
          <w:p w:rsidR="00000000" w:rsidRDefault="00A04B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FFFFFF"/>
          </w:tcPr>
          <w:p w:rsidR="00000000" w:rsidRDefault="00A04BF5">
            <w:pPr>
              <w:jc w:val="center"/>
            </w:pPr>
            <w:r>
              <w:t>«____» __________201___ г.</w:t>
            </w:r>
          </w:p>
        </w:tc>
      </w:tr>
      <w:tr w:rsidR="00000000">
        <w:trPr>
          <w:cantSplit/>
          <w:trHeight w:val="180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spacing w:line="160" w:lineRule="exact"/>
              <w:jc w:val="center"/>
              <w:rPr>
                <w:b/>
                <w:sz w:val="28"/>
                <w:szCs w:val="28"/>
              </w:rPr>
            </w:pPr>
          </w:p>
          <w:p w:rsidR="00000000" w:rsidRDefault="00A04BF5">
            <w:pPr>
              <w:jc w:val="center"/>
              <w:rPr>
                <w:b/>
                <w:sz w:val="28"/>
                <w:szCs w:val="28"/>
              </w:rPr>
            </w:pPr>
          </w:p>
          <w:p w:rsidR="00000000" w:rsidRDefault="00A04BF5">
            <w:pPr>
              <w:jc w:val="center"/>
            </w:pPr>
            <w:r>
              <w:rPr>
                <w:b/>
                <w:sz w:val="28"/>
                <w:szCs w:val="28"/>
              </w:rPr>
              <w:t>ЗАДАНИЕ</w:t>
            </w:r>
          </w:p>
        </w:tc>
      </w:tr>
      <w:tr w:rsidR="00000000">
        <w:trPr>
          <w:cantSplit/>
          <w:trHeight w:val="180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jc w:val="center"/>
            </w:pPr>
            <w:r>
              <w:rPr>
                <w:b/>
                <w:sz w:val="28"/>
                <w:szCs w:val="28"/>
              </w:rPr>
              <w:t>на выполнение  курсовой работы</w:t>
            </w:r>
          </w:p>
        </w:tc>
      </w:tr>
      <w:tr w:rsidR="00000000">
        <w:trPr>
          <w:cantSplit/>
          <w:trHeight w:val="454"/>
        </w:trPr>
        <w:tc>
          <w:tcPr>
            <w:tcW w:w="9354" w:type="dxa"/>
            <w:gridSpan w:val="2"/>
            <w:shd w:val="clear" w:color="auto" w:fill="FFFFFF"/>
          </w:tcPr>
          <w:p w:rsidR="00000000" w:rsidRDefault="00A04BF5">
            <w:pPr>
              <w:ind w:firstLine="164"/>
              <w:jc w:val="center"/>
            </w:pPr>
            <w:r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дисциплине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Компьютерная графика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00000" w:rsidRDefault="00A04BF5">
      <w:r>
        <w:rPr>
          <w:sz w:val="24"/>
          <w:szCs w:val="24"/>
        </w:rPr>
        <w:t xml:space="preserve">Студент </w:t>
      </w:r>
      <w:r>
        <w:rPr>
          <w:sz w:val="24"/>
          <w:szCs w:val="24"/>
          <w:u w:val="single"/>
        </w:rPr>
        <w:t xml:space="preserve">                          </w:t>
      </w:r>
      <w:proofErr w:type="gramStart"/>
      <w:r>
        <w:rPr>
          <w:sz w:val="24"/>
          <w:szCs w:val="24"/>
          <w:u w:val="single"/>
        </w:rPr>
        <w:t>Карих</w:t>
      </w:r>
      <w:proofErr w:type="gramEnd"/>
      <w:r>
        <w:rPr>
          <w:sz w:val="24"/>
          <w:szCs w:val="24"/>
          <w:u w:val="single"/>
        </w:rPr>
        <w:t xml:space="preserve"> Дмитрий Степанович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ИСБОп-01-14</w:t>
      </w:r>
      <w:r>
        <w:rPr>
          <w:sz w:val="24"/>
          <w:szCs w:val="24"/>
        </w:rPr>
        <w:t xml:space="preserve">  </w:t>
      </w:r>
    </w:p>
    <w:p w:rsidR="00000000" w:rsidRDefault="00A04BF5">
      <w:pPr>
        <w:ind w:left="2835"/>
      </w:pPr>
      <w:r>
        <w:rPr>
          <w:i/>
          <w:sz w:val="24"/>
          <w:szCs w:val="24"/>
          <w:vertAlign w:val="superscript"/>
        </w:rPr>
        <w:t>Фамилия, имя, отчество</w:t>
      </w:r>
    </w:p>
    <w:p w:rsidR="007E667B" w:rsidRDefault="007E667B" w:rsidP="007E667B">
      <w:pPr>
        <w:ind w:hanging="4"/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Тема «Создание 3D-модели планировки дома в среде </w:t>
      </w:r>
      <w:proofErr w:type="spellStart"/>
      <w:r>
        <w:rPr>
          <w:b/>
          <w:sz w:val="22"/>
          <w:szCs w:val="22"/>
        </w:rPr>
        <w:t>Blender</w:t>
      </w:r>
      <w:proofErr w:type="spellEnd"/>
      <w:r>
        <w:rPr>
          <w:sz w:val="22"/>
          <w:szCs w:val="22"/>
        </w:rPr>
        <w:t>»</w:t>
      </w:r>
    </w:p>
    <w:p w:rsidR="00000000" w:rsidRDefault="00A04BF5">
      <w:pPr>
        <w:ind w:hanging="4"/>
      </w:pPr>
      <w:r>
        <w:rPr>
          <w:b/>
          <w:sz w:val="22"/>
          <w:szCs w:val="22"/>
        </w:rPr>
        <w:t>2. Исходные данные: чертёж дома с размерами.</w:t>
      </w:r>
    </w:p>
    <w:p w:rsidR="00000000" w:rsidRDefault="00A04BF5">
      <w:pPr>
        <w:ind w:hanging="4"/>
        <w:rPr>
          <w:b/>
        </w:rPr>
      </w:pPr>
    </w:p>
    <w:p w:rsidR="00000000" w:rsidRDefault="00EB35AF">
      <w:pPr>
        <w:ind w:hanging="4"/>
        <w:rPr>
          <w:b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635</wp:posOffset>
            </wp:positionV>
            <wp:extent cx="1630045" cy="1356360"/>
            <wp:effectExtent l="0" t="0" r="825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5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635</wp:posOffset>
            </wp:positionV>
            <wp:extent cx="3542030" cy="1356360"/>
            <wp:effectExtent l="0" t="0" r="127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35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ind w:hanging="4"/>
        <w:rPr>
          <w:b/>
        </w:rPr>
      </w:pPr>
    </w:p>
    <w:p w:rsidR="00000000" w:rsidRDefault="00A04BF5">
      <w:pPr>
        <w:jc w:val="center"/>
        <w:rPr>
          <w:b/>
          <w:sz w:val="16"/>
        </w:rPr>
      </w:pPr>
    </w:p>
    <w:p w:rsidR="00000000" w:rsidRDefault="00A04BF5">
      <w:pPr>
        <w:tabs>
          <w:tab w:val="left" w:pos="284"/>
        </w:tabs>
      </w:pPr>
      <w:r>
        <w:rPr>
          <w:b/>
          <w:sz w:val="22"/>
          <w:szCs w:val="22"/>
        </w:rPr>
        <w:t>3. Перечень вопросов, подлежащих разработке, и обязательного графического материала:</w:t>
      </w:r>
    </w:p>
    <w:p w:rsidR="00000000" w:rsidRPr="007E667B" w:rsidRDefault="00A04BF5">
      <w:pPr>
        <w:tabs>
          <w:tab w:val="left" w:pos="284"/>
        </w:tabs>
      </w:pPr>
      <w:r>
        <w:rPr>
          <w:b/>
        </w:rPr>
        <w:tab/>
      </w:r>
      <w:r w:rsidRPr="007E667B">
        <w:t>1. Аналитический обзор существующих сред 3D-моделирования и проектирования.</w:t>
      </w:r>
    </w:p>
    <w:p w:rsidR="00000000" w:rsidRPr="007E667B" w:rsidRDefault="00A04BF5">
      <w:pPr>
        <w:tabs>
          <w:tab w:val="left" w:pos="284"/>
        </w:tabs>
      </w:pPr>
      <w:r w:rsidRPr="007E667B">
        <w:rPr>
          <w:lang w:val="en-US"/>
        </w:rPr>
        <w:tab/>
        <w:t xml:space="preserve">2. </w:t>
      </w:r>
      <w:proofErr w:type="spellStart"/>
      <w:r w:rsidRPr="007E667B">
        <w:rPr>
          <w:lang w:val="en-US"/>
        </w:rPr>
        <w:t>Методология</w:t>
      </w:r>
      <w:proofErr w:type="spellEnd"/>
      <w:r w:rsidRPr="007E667B">
        <w:rPr>
          <w:lang w:val="en-US"/>
        </w:rPr>
        <w:t xml:space="preserve"> </w:t>
      </w:r>
      <w:proofErr w:type="spellStart"/>
      <w:r w:rsidRPr="007E667B">
        <w:rPr>
          <w:lang w:val="en-US"/>
        </w:rPr>
        <w:t>визуализа</w:t>
      </w:r>
      <w:r w:rsidRPr="007E667B">
        <w:rPr>
          <w:lang w:val="en-US"/>
        </w:rPr>
        <w:t>ции</w:t>
      </w:r>
      <w:proofErr w:type="spellEnd"/>
      <w:r w:rsidRPr="007E667B">
        <w:rPr>
          <w:lang w:val="en-US"/>
        </w:rPr>
        <w:t xml:space="preserve"> </w:t>
      </w:r>
      <w:proofErr w:type="spellStart"/>
      <w:r w:rsidRPr="007E667B">
        <w:rPr>
          <w:lang w:val="en-US"/>
        </w:rPr>
        <w:t>объектов</w:t>
      </w:r>
      <w:proofErr w:type="spellEnd"/>
      <w:r w:rsidRPr="007E667B">
        <w:rPr>
          <w:lang w:val="en-US"/>
        </w:rPr>
        <w:t>.</w:t>
      </w:r>
    </w:p>
    <w:p w:rsidR="00000000" w:rsidRPr="007E667B" w:rsidRDefault="00A04BF5">
      <w:pPr>
        <w:tabs>
          <w:tab w:val="left" w:pos="284"/>
        </w:tabs>
      </w:pPr>
      <w:r w:rsidRPr="007E667B">
        <w:tab/>
        <w:t xml:space="preserve">3. </w:t>
      </w:r>
      <w:proofErr w:type="spellStart"/>
      <w:proofErr w:type="gramStart"/>
      <w:r w:rsidRPr="007E667B">
        <w:rPr>
          <w:lang w:val="en-US"/>
        </w:rPr>
        <w:t>Разработка</w:t>
      </w:r>
      <w:proofErr w:type="spellEnd"/>
      <w:r w:rsidRPr="007E667B">
        <w:rPr>
          <w:lang w:val="en-US"/>
        </w:rPr>
        <w:t xml:space="preserve"> 3D-модели.</w:t>
      </w:r>
      <w:proofErr w:type="gramEnd"/>
    </w:p>
    <w:p w:rsidR="00000000" w:rsidRDefault="00A04BF5">
      <w:pPr>
        <w:tabs>
          <w:tab w:val="left" w:pos="284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2806"/>
        <w:gridCol w:w="1694"/>
        <w:gridCol w:w="2115"/>
      </w:tblGrid>
      <w:tr w:rsidR="00000000">
        <w:trPr>
          <w:cantSplit/>
          <w:trHeight w:val="170"/>
        </w:trPr>
        <w:tc>
          <w:tcPr>
            <w:tcW w:w="9359" w:type="dxa"/>
            <w:gridSpan w:val="4"/>
            <w:shd w:val="clear" w:color="auto" w:fill="FFFFFF"/>
          </w:tcPr>
          <w:p w:rsidR="00000000" w:rsidRDefault="00A04BF5">
            <w:pPr>
              <w:tabs>
                <w:tab w:val="left" w:pos="360"/>
              </w:tabs>
            </w:pPr>
            <w:r>
              <w:rPr>
                <w:b/>
                <w:sz w:val="22"/>
                <w:szCs w:val="22"/>
              </w:rPr>
              <w:t>4. Срок утверждения задания на курсовую работу: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5 декабря 2016 г.</w:t>
            </w:r>
          </w:p>
          <w:p w:rsidR="00000000" w:rsidRDefault="00A04BF5">
            <w:r>
              <w:rPr>
                <w:b/>
                <w:sz w:val="22"/>
                <w:szCs w:val="22"/>
              </w:rPr>
              <w:t>5. Срок представления курсовой работы на первичное рецензирование: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5 декабря 2016г.</w:t>
            </w:r>
          </w:p>
          <w:p w:rsidR="00000000" w:rsidRDefault="00A04BF5">
            <w:r>
              <w:rPr>
                <w:b/>
                <w:sz w:val="22"/>
                <w:szCs w:val="22"/>
              </w:rPr>
              <w:t>6. Срок представления к защите курсовой работы: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5 декабр</w:t>
            </w:r>
            <w:r>
              <w:rPr>
                <w:sz w:val="22"/>
                <w:szCs w:val="22"/>
              </w:rPr>
              <w:t>я 2016г.</w:t>
            </w:r>
          </w:p>
          <w:p w:rsidR="00000000" w:rsidRDefault="00A04BF5">
            <w:pPr>
              <w:rPr>
                <w:b/>
              </w:rPr>
            </w:pPr>
          </w:p>
        </w:tc>
      </w:tr>
      <w:tr w:rsidR="00000000">
        <w:trPr>
          <w:cantSplit/>
          <w:trHeight w:val="170"/>
        </w:trPr>
        <w:tc>
          <w:tcPr>
            <w:tcW w:w="9359" w:type="dxa"/>
            <w:gridSpan w:val="4"/>
            <w:shd w:val="clear" w:color="auto" w:fill="FFFFFF"/>
          </w:tcPr>
          <w:p w:rsidR="00000000" w:rsidRDefault="00A04BF5">
            <w:pPr>
              <w:ind w:left="164"/>
              <w:rPr>
                <w:b/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274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  <w:r>
              <w:rPr>
                <w:sz w:val="24"/>
                <w:szCs w:val="24"/>
              </w:rPr>
              <w:t xml:space="preserve">Задание на </w:t>
            </w:r>
            <w:proofErr w:type="gramStart"/>
            <w:r>
              <w:rPr>
                <w:sz w:val="24"/>
                <w:szCs w:val="24"/>
              </w:rPr>
              <w:t>курсовую</w:t>
            </w:r>
            <w:proofErr w:type="gramEnd"/>
          </w:p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  <w:r>
              <w:rPr>
                <w:sz w:val="24"/>
                <w:szCs w:val="24"/>
              </w:rPr>
              <w:t>работу выдал</w:t>
            </w:r>
          </w:p>
        </w:tc>
        <w:tc>
          <w:tcPr>
            <w:tcW w:w="2806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</w:pPr>
            <w:r>
              <w:t>«___»__________ 201__г.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</w:pPr>
            <w:r>
              <w:rPr>
                <w:i/>
              </w:rPr>
              <w:t xml:space="preserve"> </w:t>
            </w:r>
          </w:p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000000" w:rsidRPr="007E667B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667B">
              <w:rPr>
                <w:i/>
                <w:sz w:val="24"/>
                <w:szCs w:val="24"/>
              </w:rPr>
              <w:t>Болбаков</w:t>
            </w:r>
            <w:proofErr w:type="spellEnd"/>
            <w:r w:rsidRPr="007E667B">
              <w:rPr>
                <w:i/>
                <w:sz w:val="24"/>
                <w:szCs w:val="24"/>
              </w:rPr>
              <w:t xml:space="preserve"> Р.Г.</w:t>
            </w:r>
          </w:p>
        </w:tc>
      </w:tr>
      <w:tr w:rsidR="00000000">
        <w:trPr>
          <w:cantSplit/>
        </w:trPr>
        <w:tc>
          <w:tcPr>
            <w:tcW w:w="274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</w:p>
        </w:tc>
        <w:tc>
          <w:tcPr>
            <w:tcW w:w="2806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000000" w:rsidRPr="007E667B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74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  <w:r>
              <w:rPr>
                <w:sz w:val="24"/>
                <w:szCs w:val="24"/>
              </w:rPr>
              <w:t xml:space="preserve">Задание на </w:t>
            </w:r>
            <w:proofErr w:type="gramStart"/>
            <w:r>
              <w:rPr>
                <w:sz w:val="24"/>
                <w:szCs w:val="24"/>
              </w:rPr>
              <w:t>курсовую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</w:pPr>
            <w:r>
              <w:rPr>
                <w:sz w:val="24"/>
                <w:szCs w:val="24"/>
              </w:rPr>
              <w:t>работу получил</w:t>
            </w:r>
          </w:p>
        </w:tc>
        <w:tc>
          <w:tcPr>
            <w:tcW w:w="2806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</w:pPr>
            <w:r>
              <w:t>«___»__________ 201__г.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000000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000000" w:rsidRPr="007E667B" w:rsidRDefault="00A04BF5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jc w:val="center"/>
              <w:rPr>
                <w:sz w:val="24"/>
                <w:szCs w:val="24"/>
              </w:rPr>
            </w:pPr>
            <w:r w:rsidRPr="007E667B">
              <w:rPr>
                <w:i/>
                <w:sz w:val="24"/>
                <w:szCs w:val="24"/>
              </w:rPr>
              <w:t>Карих Д.С.</w:t>
            </w:r>
          </w:p>
        </w:tc>
      </w:tr>
    </w:tbl>
    <w:p w:rsidR="00A04BF5" w:rsidRDefault="00A04BF5"/>
    <w:sectPr w:rsidR="00A04BF5">
      <w:pgSz w:w="11906" w:h="16838"/>
      <w:pgMar w:top="1134" w:right="850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TimesNewRomanPSMT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206FE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88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AF"/>
    <w:rsid w:val="00016E1E"/>
    <w:rsid w:val="0034558E"/>
    <w:rsid w:val="007E667B"/>
    <w:rsid w:val="009052F8"/>
    <w:rsid w:val="00A04BF5"/>
    <w:rsid w:val="00E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kern w:val="1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color w:val="00000A"/>
      <w:kern w:val="1"/>
      <w:lang w:eastAsia="zh-CN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  <w:style w:type="paragraph" w:styleId="ac">
    <w:name w:val="Balloon Text"/>
    <w:basedOn w:val="a"/>
    <w:link w:val="ad"/>
    <w:uiPriority w:val="99"/>
    <w:semiHidden/>
    <w:unhideWhenUsed/>
    <w:rsid w:val="007E66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67B"/>
    <w:rPr>
      <w:rFonts w:ascii="Tahoma" w:hAnsi="Tahoma" w:cs="Tahoma"/>
      <w:color w:val="00000A"/>
      <w:kern w:val="1"/>
      <w:sz w:val="16"/>
      <w:szCs w:val="16"/>
    </w:rPr>
  </w:style>
  <w:style w:type="paragraph" w:styleId="ae">
    <w:name w:val="List Paragraph"/>
    <w:basedOn w:val="a"/>
    <w:uiPriority w:val="34"/>
    <w:qFormat/>
    <w:rsid w:val="007E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kern w:val="1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color w:val="00000A"/>
      <w:kern w:val="1"/>
      <w:lang w:eastAsia="zh-CN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  <w:style w:type="paragraph" w:styleId="ac">
    <w:name w:val="Balloon Text"/>
    <w:basedOn w:val="a"/>
    <w:link w:val="ad"/>
    <w:uiPriority w:val="99"/>
    <w:semiHidden/>
    <w:unhideWhenUsed/>
    <w:rsid w:val="007E66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67B"/>
    <w:rPr>
      <w:rFonts w:ascii="Tahoma" w:hAnsi="Tahoma" w:cs="Tahoma"/>
      <w:color w:val="00000A"/>
      <w:kern w:val="1"/>
      <w:sz w:val="16"/>
      <w:szCs w:val="16"/>
    </w:rPr>
  </w:style>
  <w:style w:type="paragraph" w:styleId="ae">
    <w:name w:val="List Paragraph"/>
    <w:basedOn w:val="a"/>
    <w:uiPriority w:val="34"/>
    <w:qFormat/>
    <w:rsid w:val="007E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Карих</cp:lastModifiedBy>
  <cp:revision>3</cp:revision>
  <cp:lastPrinted>1601-01-01T00:00:00Z</cp:lastPrinted>
  <dcterms:created xsi:type="dcterms:W3CDTF">2016-11-26T12:30:00Z</dcterms:created>
  <dcterms:modified xsi:type="dcterms:W3CDTF">2016-11-26T12:30:00Z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